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A38E" w14:textId="77777777" w:rsidR="00243720" w:rsidRDefault="00243720" w:rsidP="00310EB3">
      <w:pPr>
        <w:spacing w:line="380" w:lineRule="exact"/>
        <w:jc w:val="right"/>
        <w:rPr>
          <w:rFonts w:ascii="メイリオ" w:eastAsia="メイリオ" w:hAnsi="メイリオ"/>
          <w:sz w:val="22"/>
          <w:lang w:eastAsia="zh-CN"/>
        </w:rPr>
      </w:pPr>
      <w:r w:rsidRPr="00310EB3">
        <w:rPr>
          <w:rFonts w:ascii="メイリオ" w:eastAsia="メイリオ" w:hAnsi="メイリオ" w:hint="eastAsia"/>
          <w:szCs w:val="21"/>
          <w:lang w:eastAsia="zh-CN"/>
        </w:rPr>
        <w:t>令和2年4月１４日</w:t>
      </w:r>
    </w:p>
    <w:p w14:paraId="405F525B" w14:textId="0C3001C9" w:rsidR="00334BC9" w:rsidRDefault="003D1BA6" w:rsidP="00310EB3">
      <w:pPr>
        <w:spacing w:line="380" w:lineRule="exact"/>
        <w:jc w:val="right"/>
        <w:rPr>
          <w:rFonts w:ascii="メイリオ" w:eastAsia="SimSun" w:hAnsi="メイリオ"/>
          <w:szCs w:val="21"/>
          <w:lang w:eastAsia="zh-CN"/>
        </w:rPr>
      </w:pPr>
      <w:r>
        <w:rPr>
          <w:rFonts w:ascii="メイリオ" w:eastAsia="メイリオ" w:hAnsi="メイリオ" w:hint="eastAsia"/>
          <w:szCs w:val="21"/>
          <w:lang w:eastAsia="zh-CN"/>
        </w:rPr>
        <w:t>（一社）</w:t>
      </w:r>
      <w:r w:rsidR="00310EB3" w:rsidRPr="00310EB3">
        <w:rPr>
          <w:rFonts w:ascii="メイリオ" w:eastAsia="メイリオ" w:hAnsi="メイリオ" w:hint="eastAsia"/>
          <w:szCs w:val="21"/>
          <w:lang w:eastAsia="zh-CN"/>
        </w:rPr>
        <w:t>石川県鉄工機電協会</w:t>
      </w:r>
    </w:p>
    <w:p w14:paraId="28C14168" w14:textId="77777777" w:rsidR="00687524" w:rsidRPr="00687524" w:rsidRDefault="00687524" w:rsidP="00310EB3">
      <w:pPr>
        <w:spacing w:line="380" w:lineRule="exact"/>
        <w:jc w:val="right"/>
        <w:rPr>
          <w:rFonts w:ascii="メイリオ" w:eastAsia="SimSun" w:hAnsi="メイリオ" w:hint="eastAsia"/>
          <w:szCs w:val="21"/>
          <w:lang w:eastAsia="zh-CN"/>
        </w:rPr>
      </w:pPr>
    </w:p>
    <w:p w14:paraId="23E749BF" w14:textId="4F7493C3" w:rsidR="00484374" w:rsidRDefault="00334BC9" w:rsidP="00687524">
      <w:pPr>
        <w:spacing w:line="500" w:lineRule="exact"/>
        <w:jc w:val="center"/>
        <w:rPr>
          <w:rFonts w:ascii="メイリオ" w:eastAsia="メイリオ" w:hAnsi="メイリオ"/>
          <w:b/>
          <w:sz w:val="40"/>
          <w:szCs w:val="40"/>
          <w:u w:val="single"/>
        </w:rPr>
      </w:pPr>
      <w:r w:rsidRPr="003D1BA6">
        <w:rPr>
          <w:rFonts w:ascii="メイリオ" w:eastAsia="メイリオ" w:hAnsi="メイリオ" w:hint="eastAsia"/>
          <w:b/>
          <w:sz w:val="40"/>
          <w:szCs w:val="40"/>
          <w:u w:val="single"/>
        </w:rPr>
        <w:t>持続化給付金に関するお知らせ</w:t>
      </w:r>
    </w:p>
    <w:p w14:paraId="465576AF" w14:textId="04C63110" w:rsidR="00687524" w:rsidRDefault="00262F6A" w:rsidP="00687524">
      <w:pPr>
        <w:spacing w:line="5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～</w:t>
      </w:r>
      <w:r w:rsidR="00687524" w:rsidRPr="00687524">
        <w:rPr>
          <w:rFonts w:ascii="メイリオ" w:eastAsia="メイリオ" w:hAnsi="メイリオ" w:hint="eastAsia"/>
          <w:b/>
          <w:sz w:val="24"/>
          <w:szCs w:val="24"/>
        </w:rPr>
        <w:t>4月7日閣議決定した国の経済対策（令和2年度補正予算案）</w:t>
      </w:r>
      <w:r>
        <w:rPr>
          <w:rFonts w:ascii="メイリオ" w:eastAsia="メイリオ" w:hAnsi="メイリオ" w:hint="eastAsia"/>
          <w:b/>
          <w:sz w:val="24"/>
          <w:szCs w:val="24"/>
        </w:rPr>
        <w:t>～</w:t>
      </w:r>
    </w:p>
    <w:p w14:paraId="72153135" w14:textId="77777777" w:rsidR="00687524" w:rsidRPr="00687524" w:rsidRDefault="00687524" w:rsidP="003D1BA6">
      <w:pPr>
        <w:jc w:val="center"/>
        <w:rPr>
          <w:rFonts w:ascii="メイリオ" w:eastAsia="メイリオ" w:hAnsi="メイリオ" w:hint="eastAsia"/>
          <w:b/>
          <w:sz w:val="24"/>
          <w:szCs w:val="24"/>
        </w:rPr>
      </w:pPr>
    </w:p>
    <w:p w14:paraId="7B04F24F" w14:textId="77777777" w:rsidR="00334BC9" w:rsidRDefault="00334BC9" w:rsidP="00484374">
      <w:pPr>
        <w:spacing w:line="3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310EB3">
        <w:rPr>
          <w:rFonts w:ascii="メイリオ" w:eastAsia="メイリオ" w:hAnsi="メイリオ" w:hint="eastAsia"/>
          <w:szCs w:val="21"/>
        </w:rPr>
        <w:t>新型コロナウイルス感染症拡大により、特に大きな影響を受ける事業者に対して、事業継続を下支えし、再起の糧としていただくため、</w:t>
      </w:r>
      <w:r w:rsidRPr="00687524">
        <w:rPr>
          <w:rFonts w:ascii="メイリオ" w:eastAsia="メイリオ" w:hAnsi="メイリオ" w:hint="eastAsia"/>
          <w:b/>
          <w:bCs/>
          <w:sz w:val="24"/>
          <w:szCs w:val="24"/>
        </w:rPr>
        <w:t>事業全般に広く使える給付金</w:t>
      </w:r>
      <w:r w:rsidRPr="00310EB3">
        <w:rPr>
          <w:rFonts w:ascii="メイリオ" w:eastAsia="メイリオ" w:hAnsi="メイリオ" w:hint="eastAsia"/>
          <w:szCs w:val="21"/>
        </w:rPr>
        <w:t>を支給します。（経済産業省）</w:t>
      </w:r>
    </w:p>
    <w:p w14:paraId="07D0BD4F" w14:textId="77777777" w:rsidR="00484374" w:rsidRPr="00310EB3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6DFB35DF" w14:textId="77777777" w:rsidR="00334BC9" w:rsidRPr="00484374" w:rsidRDefault="00334BC9" w:rsidP="00484374">
      <w:pPr>
        <w:spacing w:line="380" w:lineRule="exact"/>
        <w:rPr>
          <w:rFonts w:ascii="メイリオ" w:eastAsia="メイリオ" w:hAnsi="メイリオ"/>
          <w:sz w:val="18"/>
          <w:szCs w:val="18"/>
        </w:rPr>
      </w:pP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給</w:t>
      </w:r>
      <w:r w:rsidR="00484374"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付</w:t>
      </w:r>
      <w:r w:rsidR="00484374"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 xml:space="preserve"> </w:t>
      </w: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額</w:t>
      </w:r>
      <w:r w:rsidRPr="00310EB3">
        <w:rPr>
          <w:rFonts w:ascii="メイリオ" w:eastAsia="メイリオ" w:hAnsi="メイリオ" w:hint="eastAsia"/>
          <w:szCs w:val="21"/>
        </w:rPr>
        <w:t xml:space="preserve">　法人：</w:t>
      </w:r>
      <w:r w:rsidRPr="00484374">
        <w:rPr>
          <w:rFonts w:ascii="メイリオ" w:eastAsia="メイリオ" w:hAnsi="メイリオ" w:hint="eastAsia"/>
          <w:b/>
          <w:sz w:val="24"/>
          <w:szCs w:val="24"/>
        </w:rPr>
        <w:t>２００万円</w:t>
      </w:r>
      <w:r w:rsidRPr="00310EB3">
        <w:rPr>
          <w:rFonts w:ascii="メイリオ" w:eastAsia="メイリオ" w:hAnsi="メイリオ" w:hint="eastAsia"/>
          <w:szCs w:val="21"/>
        </w:rPr>
        <w:t>、個人事業者：</w:t>
      </w:r>
      <w:r w:rsidRPr="00484374">
        <w:rPr>
          <w:rFonts w:ascii="メイリオ" w:eastAsia="メイリオ" w:hAnsi="メイリオ" w:hint="eastAsia"/>
          <w:b/>
          <w:sz w:val="24"/>
          <w:szCs w:val="24"/>
        </w:rPr>
        <w:t>１００万円</w:t>
      </w:r>
      <w:r w:rsidR="00484374">
        <w:rPr>
          <w:rFonts w:ascii="メイリオ" w:eastAsia="メイリオ" w:hAnsi="メイリオ" w:hint="eastAsia"/>
          <w:szCs w:val="21"/>
        </w:rPr>
        <w:t xml:space="preserve">  </w:t>
      </w:r>
      <w:r w:rsidR="00484374" w:rsidRPr="00484374">
        <w:rPr>
          <w:rFonts w:ascii="メイリオ" w:eastAsia="メイリオ" w:hAnsi="メイリオ"/>
          <w:sz w:val="18"/>
          <w:szCs w:val="18"/>
        </w:rPr>
        <w:t>(</w:t>
      </w:r>
      <w:r w:rsidR="00072E36">
        <w:rPr>
          <w:rFonts w:ascii="メイリオ" w:eastAsia="メイリオ" w:hAnsi="メイリオ" w:hint="eastAsia"/>
          <w:sz w:val="18"/>
          <w:szCs w:val="18"/>
        </w:rPr>
        <w:t>ただし、</w:t>
      </w:r>
      <w:r w:rsidRPr="00484374">
        <w:rPr>
          <w:rFonts w:ascii="メイリオ" w:eastAsia="メイリオ" w:hAnsi="メイリオ" w:hint="eastAsia"/>
          <w:sz w:val="18"/>
          <w:szCs w:val="18"/>
        </w:rPr>
        <w:t>昨年1年間の売上からの減少分を上限</w:t>
      </w:r>
      <w:r w:rsidR="00484374" w:rsidRPr="00484374">
        <w:rPr>
          <w:rFonts w:ascii="メイリオ" w:eastAsia="メイリオ" w:hAnsi="メイリオ" w:hint="eastAsia"/>
          <w:sz w:val="18"/>
          <w:szCs w:val="18"/>
        </w:rPr>
        <w:t>)</w:t>
      </w:r>
    </w:p>
    <w:p w14:paraId="594E925D" w14:textId="77777777" w:rsidR="00484374" w:rsidRDefault="00484374" w:rsidP="00484374">
      <w:pPr>
        <w:spacing w:line="38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ACFC" wp14:editId="28AB934B">
                <wp:simplePos x="0" y="0"/>
                <wp:positionH relativeFrom="margin">
                  <wp:posOffset>907415</wp:posOffset>
                </wp:positionH>
                <wp:positionV relativeFrom="paragraph">
                  <wp:posOffset>177165</wp:posOffset>
                </wp:positionV>
                <wp:extent cx="5105400" cy="146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8CC74" w14:textId="706D8CB6" w:rsidR="00484374" w:rsidRDefault="00484374" w:rsidP="00484374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</w:t>
                            </w:r>
                            <w:r w:rsidRPr="00310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売上減少分の計算</w:t>
                            </w:r>
                            <w:r w:rsidR="00072E3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】</w:t>
                            </w:r>
                          </w:p>
                          <w:p w14:paraId="28C83E81" w14:textId="77777777" w:rsidR="00484374" w:rsidRPr="00310EB3" w:rsidRDefault="00484374" w:rsidP="00484374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D1BA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前年の総売上</w:t>
                            </w:r>
                            <w:r w:rsidRPr="003D1BA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（事業収入）</w:t>
                            </w:r>
                            <w:r w:rsidRPr="00310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－（前年同月比▲５０％</w:t>
                            </w:r>
                            <w:r w:rsidRPr="00072E3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310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の売上×</w:t>
                            </w:r>
                            <w:r w:rsidRPr="00072E36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１２か月</w:t>
                            </w:r>
                            <w:r w:rsidRPr="00310EB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14:paraId="2512B5D4" w14:textId="77777777" w:rsidR="00484374" w:rsidRDefault="00484374" w:rsidP="00484374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59D64D1F" w14:textId="77777777" w:rsidR="00484374" w:rsidRPr="00484374" w:rsidRDefault="00072E36" w:rsidP="00072E36">
                            <w:pPr>
                              <w:spacing w:line="380" w:lineRule="exact"/>
                              <w:ind w:leftChars="200" w:left="600" w:hangingChars="100" w:hanging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48437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84374" w:rsidRPr="0048437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対象期間は</w:t>
                            </w:r>
                            <w:r w:rsidR="00484374" w:rsidRPr="00072E3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2020年1月から同年12月</w:t>
                            </w:r>
                            <w:r w:rsidR="00484374" w:rsidRPr="0048437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のうち、2019年の同月比で売上が50%以上減少した</w:t>
                            </w:r>
                            <w:r w:rsidR="00484374" w:rsidRPr="00072E3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ひと月</w:t>
                            </w:r>
                            <w:r w:rsidR="00484374" w:rsidRPr="0048437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について、事業者の方に選択いただきます。</w:t>
                            </w:r>
                          </w:p>
                          <w:p w14:paraId="0D598691" w14:textId="77777777" w:rsidR="00484374" w:rsidRPr="00484374" w:rsidRDefault="00484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EA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45pt;margin-top:13.95pt;width:402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" fillcolor="white [3201]" strokeweight=".5pt">
                <v:textbox>
                  <w:txbxContent>
                    <w:p w14:paraId="09F8CC74" w14:textId="706D8CB6" w:rsidR="00484374" w:rsidRDefault="00484374" w:rsidP="00484374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【</w:t>
                      </w:r>
                      <w:r w:rsidRPr="00310EB3">
                        <w:rPr>
                          <w:rFonts w:ascii="メイリオ" w:eastAsia="メイリオ" w:hAnsi="メイリオ" w:hint="eastAsia"/>
                          <w:szCs w:val="21"/>
                        </w:rPr>
                        <w:t>売上減少分の計算</w:t>
                      </w:r>
                      <w:r w:rsidR="00072E36">
                        <w:rPr>
                          <w:rFonts w:ascii="メイリオ" w:eastAsia="メイリオ" w:hAnsi="メイリオ" w:hint="eastAsia"/>
                          <w:szCs w:val="21"/>
                        </w:rPr>
                        <w:t>式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】</w:t>
                      </w:r>
                    </w:p>
                    <w:p w14:paraId="28C83E81" w14:textId="77777777" w:rsidR="00484374" w:rsidRPr="00310EB3" w:rsidRDefault="00484374" w:rsidP="00484374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D1BA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前年の総売上</w:t>
                      </w:r>
                      <w:r w:rsidRPr="003D1BA6">
                        <w:rPr>
                          <w:rFonts w:ascii="メイリオ" w:eastAsia="メイリオ" w:hAnsi="メイリオ" w:hint="eastAsia"/>
                          <w:szCs w:val="21"/>
                        </w:rPr>
                        <w:t>（事業収入）</w:t>
                      </w:r>
                      <w:r w:rsidRPr="00310EB3">
                        <w:rPr>
                          <w:rFonts w:ascii="メイリオ" w:eastAsia="メイリオ" w:hAnsi="メイリオ" w:hint="eastAsia"/>
                          <w:szCs w:val="21"/>
                        </w:rPr>
                        <w:t>－（前年同月比▲５０％</w:t>
                      </w:r>
                      <w:r w:rsidRPr="00072E3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310EB3">
                        <w:rPr>
                          <w:rFonts w:ascii="メイリオ" w:eastAsia="メイリオ" w:hAnsi="メイリオ" w:hint="eastAsia"/>
                          <w:szCs w:val="21"/>
                        </w:rPr>
                        <w:t>の売上×</w:t>
                      </w:r>
                      <w:r w:rsidRPr="00072E36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１２か月</w:t>
                      </w:r>
                      <w:r w:rsidRPr="00310EB3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14:paraId="2512B5D4" w14:textId="77777777" w:rsidR="00484374" w:rsidRDefault="00484374" w:rsidP="00484374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59D64D1F" w14:textId="77777777" w:rsidR="00484374" w:rsidRPr="00484374" w:rsidRDefault="00072E36" w:rsidP="00072E36">
                      <w:pPr>
                        <w:spacing w:line="380" w:lineRule="exact"/>
                        <w:ind w:leftChars="200" w:left="600" w:hangingChars="100" w:hanging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＊</w:t>
                      </w:r>
                      <w:r w:rsidR="0048437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484374" w:rsidRPr="0048437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対象期間は</w:t>
                      </w:r>
                      <w:r w:rsidR="00484374" w:rsidRPr="00072E3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2020年1月から同年12月</w:t>
                      </w:r>
                      <w:r w:rsidR="00484374" w:rsidRPr="0048437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のうち、2019年の同月比で売上が50%以上減少した</w:t>
                      </w:r>
                      <w:r w:rsidR="00484374" w:rsidRPr="00072E36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  <w:u w:val="single"/>
                        </w:rPr>
                        <w:t>ひと月</w:t>
                      </w:r>
                      <w:r w:rsidR="00484374" w:rsidRPr="0048437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について、事業者の方に選択いただきます。</w:t>
                      </w:r>
                    </w:p>
                    <w:p w14:paraId="0D598691" w14:textId="77777777" w:rsidR="00484374" w:rsidRPr="00484374" w:rsidRDefault="00484374"/>
                  </w:txbxContent>
                </v:textbox>
                <w10:wrap anchorx="margin"/>
              </v:shape>
            </w:pict>
          </mc:Fallback>
        </mc:AlternateContent>
      </w:r>
    </w:p>
    <w:p w14:paraId="3651D86C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7CE86A84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7B4B4E7F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130F6AC8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51802BE2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3D2063E7" w14:textId="230FC455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2EEBB54A" w14:textId="77777777" w:rsidR="00687524" w:rsidRPr="00310EB3" w:rsidRDefault="00687524" w:rsidP="00334BC9">
      <w:pPr>
        <w:spacing w:line="380" w:lineRule="exact"/>
        <w:rPr>
          <w:rFonts w:ascii="メイリオ" w:eastAsia="メイリオ" w:hAnsi="メイリオ" w:hint="eastAsia"/>
          <w:szCs w:val="21"/>
        </w:rPr>
      </w:pPr>
    </w:p>
    <w:p w14:paraId="1EA576DA" w14:textId="77777777" w:rsidR="00334BC9" w:rsidRDefault="00334BC9" w:rsidP="00072E36">
      <w:pPr>
        <w:spacing w:line="380" w:lineRule="exact"/>
        <w:ind w:left="1200" w:hangingChars="500" w:hanging="1200"/>
        <w:rPr>
          <w:rFonts w:ascii="メイリオ" w:eastAsia="メイリオ" w:hAnsi="メイリオ"/>
          <w:szCs w:val="21"/>
        </w:rPr>
      </w:pP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支給対象</w:t>
      </w:r>
      <w:r w:rsidRPr="00310EB3">
        <w:rPr>
          <w:rFonts w:ascii="メイリオ" w:eastAsia="メイリオ" w:hAnsi="メイリオ" w:hint="eastAsia"/>
          <w:szCs w:val="21"/>
        </w:rPr>
        <w:t xml:space="preserve">　資本金１０億円以上の大企業を除</w:t>
      </w:r>
      <w:r w:rsidR="00243720">
        <w:rPr>
          <w:rFonts w:ascii="メイリオ" w:eastAsia="メイリオ" w:hAnsi="メイリオ" w:hint="eastAsia"/>
          <w:szCs w:val="21"/>
        </w:rPr>
        <w:t>く</w:t>
      </w:r>
      <w:r w:rsidRPr="00310EB3">
        <w:rPr>
          <w:rFonts w:ascii="メイリオ" w:eastAsia="メイリオ" w:hAnsi="メイリオ" w:hint="eastAsia"/>
          <w:szCs w:val="21"/>
        </w:rPr>
        <w:t>、</w:t>
      </w:r>
      <w:r w:rsidRPr="00484374">
        <w:rPr>
          <w:rFonts w:ascii="メイリオ" w:eastAsia="メイリオ" w:hAnsi="メイリオ" w:hint="eastAsia"/>
          <w:b/>
          <w:sz w:val="24"/>
          <w:szCs w:val="24"/>
        </w:rPr>
        <w:t>中堅企業、中小企業、小規模事業者、フリーランスを含む個人事業者</w:t>
      </w:r>
      <w:r w:rsidRPr="00310EB3">
        <w:rPr>
          <w:rFonts w:ascii="メイリオ" w:eastAsia="メイリオ" w:hAnsi="メイリオ" w:hint="eastAsia"/>
          <w:szCs w:val="21"/>
        </w:rPr>
        <w:t>を対象とします。</w:t>
      </w:r>
    </w:p>
    <w:p w14:paraId="7407CB49" w14:textId="77777777" w:rsidR="00334BC9" w:rsidRPr="00243720" w:rsidRDefault="00334BC9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6A0EA4EE" w14:textId="77777777" w:rsidR="00310EB3" w:rsidRPr="00310EB3" w:rsidRDefault="00310EB3" w:rsidP="00334BC9">
      <w:pPr>
        <w:spacing w:line="380" w:lineRule="exact"/>
        <w:rPr>
          <w:rFonts w:ascii="メイリオ" w:eastAsia="メイリオ" w:hAnsi="メイリオ"/>
          <w:szCs w:val="21"/>
        </w:rPr>
      </w:pP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申請受付開始</w:t>
      </w:r>
      <w:r w:rsidR="00484374">
        <w:rPr>
          <w:rFonts w:ascii="メイリオ" w:eastAsia="メイリオ" w:hAnsi="メイリオ" w:hint="eastAsia"/>
          <w:szCs w:val="21"/>
        </w:rPr>
        <w:t xml:space="preserve">　</w:t>
      </w:r>
      <w:r w:rsidRPr="00310EB3">
        <w:rPr>
          <w:rFonts w:ascii="メイリオ" w:eastAsia="メイリオ" w:hAnsi="メイリオ" w:hint="eastAsia"/>
          <w:szCs w:val="21"/>
        </w:rPr>
        <w:t>令和２年度補正予算の成立後、1週間程度で申請受付を開始します。</w:t>
      </w:r>
    </w:p>
    <w:p w14:paraId="4EDA3093" w14:textId="77777777" w:rsidR="00310EB3" w:rsidRPr="00310EB3" w:rsidRDefault="00310EB3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238669BF" w14:textId="77777777" w:rsidR="00310EB3" w:rsidRPr="003D1BA6" w:rsidRDefault="00310EB3" w:rsidP="00334BC9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申請に必要な情報等</w:t>
      </w:r>
    </w:p>
    <w:p w14:paraId="76937EE7" w14:textId="77777777" w:rsidR="003D1BA6" w:rsidRPr="003D1BA6" w:rsidRDefault="00243720" w:rsidP="00243720">
      <w:pPr>
        <w:pStyle w:val="a5"/>
        <w:spacing w:line="380" w:lineRule="exact"/>
        <w:ind w:leftChars="0" w:left="170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Cs w:val="21"/>
        </w:rPr>
        <w:t xml:space="preserve">１． </w:t>
      </w:r>
      <w:r w:rsidR="00310EB3" w:rsidRPr="003D1BA6">
        <w:rPr>
          <w:rFonts w:ascii="メイリオ" w:eastAsia="メイリオ" w:hAnsi="メイリオ" w:hint="eastAsia"/>
          <w:b/>
          <w:sz w:val="24"/>
          <w:szCs w:val="24"/>
        </w:rPr>
        <w:t>法人番号</w:t>
      </w:r>
      <w:r w:rsidRPr="003D1BA6">
        <w:rPr>
          <w:rFonts w:ascii="メイリオ" w:eastAsia="メイリオ" w:hAnsi="メイリオ" w:hint="eastAsia"/>
          <w:szCs w:val="21"/>
        </w:rPr>
        <w:t>【法人】</w:t>
      </w:r>
      <w:r w:rsidR="003D1BA6" w:rsidRPr="003D1BA6">
        <w:rPr>
          <w:rFonts w:ascii="メイリオ" w:eastAsia="メイリオ" w:hAnsi="メイリオ" w:hint="eastAsia"/>
          <w:szCs w:val="21"/>
        </w:rPr>
        <w:t>、</w:t>
      </w:r>
      <w:r w:rsidR="003D1BA6" w:rsidRPr="003D1BA6">
        <w:rPr>
          <w:rFonts w:ascii="メイリオ" w:eastAsia="メイリオ" w:hAnsi="メイリオ" w:hint="eastAsia"/>
          <w:b/>
          <w:sz w:val="24"/>
          <w:szCs w:val="24"/>
        </w:rPr>
        <w:t>本人確認書類</w:t>
      </w:r>
      <w:r w:rsidRPr="003D1BA6">
        <w:rPr>
          <w:rFonts w:ascii="メイリオ" w:eastAsia="メイリオ" w:hAnsi="メイリオ" w:hint="eastAsia"/>
          <w:szCs w:val="21"/>
        </w:rPr>
        <w:t>【個人事業主】</w:t>
      </w:r>
    </w:p>
    <w:p w14:paraId="13785ECE" w14:textId="77777777" w:rsidR="003D1BA6" w:rsidRPr="003D1BA6" w:rsidRDefault="00243720" w:rsidP="00243720">
      <w:pPr>
        <w:pStyle w:val="a5"/>
        <w:spacing w:line="380" w:lineRule="exact"/>
        <w:ind w:leftChars="0" w:left="1701"/>
        <w:rPr>
          <w:rFonts w:ascii="メイリオ" w:eastAsia="メイリオ" w:hAnsi="メイリオ"/>
          <w:b/>
          <w:sz w:val="24"/>
          <w:szCs w:val="24"/>
        </w:rPr>
      </w:pPr>
      <w:r w:rsidRPr="00243720">
        <w:rPr>
          <w:rFonts w:ascii="メイリオ" w:eastAsia="メイリオ" w:hAnsi="メイリオ" w:hint="eastAsia"/>
          <w:szCs w:val="21"/>
        </w:rPr>
        <w:t>２．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310EB3" w:rsidRPr="003D1BA6">
        <w:rPr>
          <w:rFonts w:ascii="メイリオ" w:eastAsia="メイリオ" w:hAnsi="メイリオ" w:hint="eastAsia"/>
          <w:b/>
          <w:sz w:val="24"/>
          <w:szCs w:val="24"/>
        </w:rPr>
        <w:t>2019年の確定申告書類の控え</w:t>
      </w:r>
    </w:p>
    <w:p w14:paraId="0BD9B41F" w14:textId="77777777" w:rsidR="00310EB3" w:rsidRPr="003D1BA6" w:rsidRDefault="00243720" w:rsidP="00243720">
      <w:pPr>
        <w:pStyle w:val="a5"/>
        <w:spacing w:line="380" w:lineRule="exact"/>
        <w:ind w:leftChars="0" w:left="1701"/>
        <w:rPr>
          <w:rFonts w:ascii="メイリオ" w:eastAsia="メイリオ" w:hAnsi="メイリオ"/>
          <w:b/>
          <w:sz w:val="24"/>
          <w:szCs w:val="24"/>
        </w:rPr>
      </w:pPr>
      <w:r w:rsidRPr="00243720">
        <w:rPr>
          <w:rFonts w:ascii="メイリオ" w:eastAsia="メイリオ" w:hAnsi="メイリオ" w:hint="eastAsia"/>
          <w:szCs w:val="21"/>
        </w:rPr>
        <w:t>３．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310EB3" w:rsidRPr="003D1BA6">
        <w:rPr>
          <w:rFonts w:ascii="メイリオ" w:eastAsia="メイリオ" w:hAnsi="メイリオ" w:hint="eastAsia"/>
          <w:b/>
          <w:sz w:val="24"/>
          <w:szCs w:val="24"/>
        </w:rPr>
        <w:t>減収月の事業収入額を示した帳簿等</w:t>
      </w:r>
      <w:r w:rsidR="003D1BA6" w:rsidRPr="003D1BA6">
        <w:rPr>
          <w:rFonts w:ascii="メイリオ" w:eastAsia="メイリオ" w:hAnsi="メイリオ" w:hint="eastAsia"/>
          <w:sz w:val="24"/>
          <w:szCs w:val="24"/>
        </w:rPr>
        <w:t>（</w:t>
      </w:r>
      <w:r w:rsidR="00310EB3" w:rsidRPr="003D1BA6">
        <w:rPr>
          <w:rFonts w:ascii="メイリオ" w:eastAsia="メイリオ" w:hAnsi="メイリオ" w:hint="eastAsia"/>
          <w:sz w:val="24"/>
          <w:szCs w:val="24"/>
        </w:rPr>
        <w:t>様式は問</w:t>
      </w:r>
      <w:r w:rsidR="003D1BA6" w:rsidRPr="003D1BA6">
        <w:rPr>
          <w:rFonts w:ascii="メイリオ" w:eastAsia="メイリオ" w:hAnsi="メイリオ" w:hint="eastAsia"/>
          <w:sz w:val="24"/>
          <w:szCs w:val="24"/>
        </w:rPr>
        <w:t>わず）</w:t>
      </w:r>
    </w:p>
    <w:p w14:paraId="39DFADFA" w14:textId="77777777" w:rsidR="00310EB3" w:rsidRPr="00243720" w:rsidRDefault="00310EB3" w:rsidP="00243720">
      <w:pPr>
        <w:spacing w:line="380" w:lineRule="exact"/>
        <w:ind w:left="2415" w:firstLineChars="50" w:firstLine="105"/>
        <w:rPr>
          <w:rFonts w:ascii="メイリオ" w:eastAsia="メイリオ" w:hAnsi="メイリオ"/>
          <w:szCs w:val="21"/>
          <w:u w:val="wave"/>
        </w:rPr>
      </w:pPr>
      <w:r w:rsidRPr="00243720">
        <w:rPr>
          <w:rFonts w:ascii="メイリオ" w:eastAsia="メイリオ" w:hAnsi="メイリオ" w:hint="eastAsia"/>
          <w:szCs w:val="21"/>
        </w:rPr>
        <w:t>＊</w:t>
      </w:r>
      <w:r w:rsidR="00072E36" w:rsidRPr="00243720">
        <w:rPr>
          <w:rFonts w:ascii="メイリオ" w:eastAsia="メイリオ" w:hAnsi="メイリオ"/>
          <w:szCs w:val="21"/>
        </w:rPr>
        <w:t xml:space="preserve"> </w:t>
      </w:r>
      <w:r w:rsidRPr="00243720">
        <w:rPr>
          <w:rFonts w:ascii="メイリオ" w:eastAsia="メイリオ" w:hAnsi="メイリオ" w:hint="eastAsia"/>
          <w:szCs w:val="21"/>
        </w:rPr>
        <w:t>申請に必要な情報等は、</w:t>
      </w:r>
      <w:r w:rsidRPr="00243720">
        <w:rPr>
          <w:rFonts w:ascii="メイリオ" w:eastAsia="メイリオ" w:hAnsi="メイリオ" w:hint="eastAsia"/>
          <w:szCs w:val="21"/>
          <w:u w:val="wave"/>
        </w:rPr>
        <w:t>今後、変更・追加の可能性があります。</w:t>
      </w:r>
    </w:p>
    <w:p w14:paraId="552229CF" w14:textId="77777777" w:rsidR="00310EB3" w:rsidRPr="00072E36" w:rsidRDefault="00310EB3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1AAAC9CF" w14:textId="77777777" w:rsidR="00243720" w:rsidRDefault="00310EB3" w:rsidP="00243720">
      <w:pPr>
        <w:spacing w:line="380" w:lineRule="exact"/>
        <w:ind w:left="960" w:hangingChars="400" w:hanging="960"/>
        <w:rPr>
          <w:rFonts w:ascii="メイリオ" w:eastAsia="メイリオ" w:hAnsi="メイリオ"/>
          <w:szCs w:val="21"/>
        </w:rPr>
      </w:pPr>
      <w:r w:rsidRPr="00243720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申請方法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072E36">
        <w:rPr>
          <w:rFonts w:ascii="メイリオ" w:eastAsia="メイリオ" w:hAnsi="メイリオ" w:hint="eastAsia"/>
          <w:b/>
          <w:sz w:val="24"/>
          <w:szCs w:val="24"/>
          <w:u w:val="single"/>
        </w:rPr>
        <w:t>WEB上での申請</w:t>
      </w:r>
      <w:r>
        <w:rPr>
          <w:rFonts w:ascii="メイリオ" w:eastAsia="メイリオ" w:hAnsi="メイリオ" w:hint="eastAsia"/>
          <w:szCs w:val="21"/>
        </w:rPr>
        <w:t>を基本とし、必要に応じ、</w:t>
      </w:r>
      <w:r w:rsidR="00484374">
        <w:rPr>
          <w:rFonts w:ascii="メイリオ" w:eastAsia="メイリオ" w:hAnsi="メイリオ" w:hint="eastAsia"/>
          <w:szCs w:val="21"/>
        </w:rPr>
        <w:t>完全予約制の申請支援（必要情報の入力等）</w:t>
      </w:r>
      <w:r w:rsidR="00072E36">
        <w:rPr>
          <w:rFonts w:ascii="メイリオ" w:eastAsia="メイリオ" w:hAnsi="メイリオ" w:hint="eastAsia"/>
          <w:szCs w:val="21"/>
        </w:rPr>
        <w:t>の</w:t>
      </w:r>
    </w:p>
    <w:p w14:paraId="250CDB59" w14:textId="77777777" w:rsidR="00310EB3" w:rsidRDefault="00484374" w:rsidP="00243720">
      <w:pPr>
        <w:spacing w:line="38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窓口を順次設置</w:t>
      </w:r>
      <w:r w:rsidR="00243720">
        <w:rPr>
          <w:rFonts w:ascii="メイリオ" w:eastAsia="メイリオ" w:hAnsi="メイリオ" w:hint="eastAsia"/>
          <w:szCs w:val="21"/>
        </w:rPr>
        <w:t>予定</w:t>
      </w:r>
      <w:r>
        <w:rPr>
          <w:rFonts w:ascii="メイリオ" w:eastAsia="メイリオ" w:hAnsi="メイリオ" w:hint="eastAsia"/>
          <w:szCs w:val="21"/>
        </w:rPr>
        <w:t>。</w:t>
      </w:r>
    </w:p>
    <w:p w14:paraId="7947B44E" w14:textId="77777777" w:rsidR="00484374" w:rsidRDefault="00484374" w:rsidP="00334BC9">
      <w:pPr>
        <w:spacing w:line="380" w:lineRule="exact"/>
        <w:rPr>
          <w:rFonts w:ascii="メイリオ" w:eastAsia="メイリオ" w:hAnsi="メイリオ"/>
          <w:szCs w:val="21"/>
        </w:rPr>
      </w:pPr>
    </w:p>
    <w:p w14:paraId="57C91DB5" w14:textId="77777777" w:rsidR="00687524" w:rsidRPr="00310EB3" w:rsidRDefault="00687524" w:rsidP="00687524">
      <w:pPr>
        <w:spacing w:line="380" w:lineRule="exact"/>
        <w:rPr>
          <w:rFonts w:ascii="メイリオ" w:eastAsia="メイリオ" w:hAnsi="メイリオ"/>
          <w:szCs w:val="21"/>
        </w:rPr>
      </w:pPr>
      <w:r w:rsidRPr="003D1BA6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相談ダイヤル</w:t>
      </w:r>
      <w:r w:rsidRPr="00310EB3">
        <w:rPr>
          <w:rFonts w:ascii="メイリオ" w:eastAsia="メイリオ" w:hAnsi="メイリオ" w:hint="eastAsia"/>
          <w:szCs w:val="21"/>
        </w:rPr>
        <w:t xml:space="preserve">　中小</w:t>
      </w:r>
      <w:r>
        <w:rPr>
          <w:rFonts w:ascii="メイリオ" w:eastAsia="メイリオ" w:hAnsi="メイリオ" w:hint="eastAsia"/>
          <w:szCs w:val="21"/>
        </w:rPr>
        <w:t xml:space="preserve">企業 </w:t>
      </w:r>
      <w:r w:rsidRPr="00310EB3">
        <w:rPr>
          <w:rFonts w:ascii="メイリオ" w:eastAsia="メイリオ" w:hAnsi="メイリオ" w:hint="eastAsia"/>
          <w:szCs w:val="21"/>
        </w:rPr>
        <w:t xml:space="preserve">金融・給付金相談窓口　</w:t>
      </w:r>
      <w:r w:rsidRPr="00072E36">
        <w:rPr>
          <w:rFonts w:ascii="メイリオ" w:eastAsia="メイリオ" w:hAnsi="メイリオ" w:hint="eastAsia"/>
          <w:b/>
          <w:szCs w:val="21"/>
          <w:u w:val="single"/>
        </w:rPr>
        <w:t>TEL：</w:t>
      </w:r>
      <w:r>
        <w:rPr>
          <w:rFonts w:ascii="メイリオ" w:eastAsia="メイリオ" w:hAnsi="メイリオ" w:hint="eastAsia"/>
          <w:b/>
          <w:szCs w:val="21"/>
          <w:u w:val="single"/>
        </w:rPr>
        <w:t>0570-78-3183</w:t>
      </w:r>
      <w:r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t>(</w:t>
      </w:r>
      <w:r>
        <w:rPr>
          <w:rFonts w:ascii="メイリオ" w:eastAsia="メイリオ" w:hAnsi="メイリオ" w:hint="eastAsia"/>
          <w:szCs w:val="21"/>
        </w:rPr>
        <w:t>平日・休日</w:t>
      </w:r>
      <w:r>
        <w:rPr>
          <w:rFonts w:ascii="メイリオ" w:eastAsia="メイリオ" w:hAnsi="メイリオ"/>
          <w:szCs w:val="21"/>
        </w:rPr>
        <w:t>9:00</w:t>
      </w:r>
      <w:r>
        <w:rPr>
          <w:rFonts w:ascii="メイリオ" w:eastAsia="メイリオ" w:hAnsi="メイリオ" w:hint="eastAsia"/>
          <w:szCs w:val="21"/>
        </w:rPr>
        <w:t>～17:00</w:t>
      </w:r>
      <w:r>
        <w:rPr>
          <w:rFonts w:ascii="メイリオ" w:eastAsia="メイリオ" w:hAnsi="メイリオ"/>
          <w:szCs w:val="21"/>
        </w:rPr>
        <w:t>)</w:t>
      </w:r>
    </w:p>
    <w:p w14:paraId="7274AB81" w14:textId="34B13EDB" w:rsidR="00484374" w:rsidRPr="003D1BA6" w:rsidRDefault="00072E36" w:rsidP="00687524">
      <w:pPr>
        <w:spacing w:line="380" w:lineRule="exact"/>
        <w:rPr>
          <w:rFonts w:ascii="メイリオ" w:eastAsia="メイリオ" w:hAnsi="メイリオ" w:hint="eastAsia"/>
          <w:b/>
          <w:szCs w:val="21"/>
          <w:u w:val="wave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E2796" wp14:editId="28A581B4">
                <wp:simplePos x="0" y="0"/>
                <wp:positionH relativeFrom="margin">
                  <wp:posOffset>4765040</wp:posOffset>
                </wp:positionH>
                <wp:positionV relativeFrom="paragraph">
                  <wp:posOffset>586740</wp:posOffset>
                </wp:positionV>
                <wp:extent cx="169545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AE030" w14:textId="77777777" w:rsid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eastAsia="zh-CN"/>
                              </w:rPr>
                              <w:t>担当：総務管理課　本川</w:t>
                            </w:r>
                          </w:p>
                          <w:p w14:paraId="30B75B3E" w14:textId="77777777" w:rsidR="00072E36" w:rsidRPr="00072E36" w:rsidRDefault="00072E36" w:rsidP="00072E36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TEL：076-268-0121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2796" id="テキスト ボックス 3" o:spid="_x0000_s1027" type="#_x0000_t202" style="position:absolute;left:0;text-align:left;margin-left:375.2pt;margin-top:46.2pt;width:133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" fillcolor="white [3201]" strokeweight=".5pt">
                <v:textbox>
                  <w:txbxContent>
                    <w:p w14:paraId="1F3AE030" w14:textId="77777777" w:rsid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eastAsia="zh-CN"/>
                        </w:rPr>
                        <w:t>担当：総務管理課　本川</w:t>
                      </w:r>
                    </w:p>
                    <w:p w14:paraId="30B75B3E" w14:textId="77777777" w:rsidR="00072E36" w:rsidRPr="00072E36" w:rsidRDefault="00072E36" w:rsidP="00072E36">
                      <w:pPr>
                        <w:spacing w:line="3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TEL：076-268-0121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374" w:rsidRPr="003D1BA6" w:rsidSect="00334BC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8B1"/>
    <w:multiLevelType w:val="hybridMultilevel"/>
    <w:tmpl w:val="D180AC48"/>
    <w:lvl w:ilvl="0" w:tplc="8EE0D31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2587F"/>
    <w:multiLevelType w:val="hybridMultilevel"/>
    <w:tmpl w:val="6BB09E16"/>
    <w:lvl w:ilvl="0" w:tplc="4BCEA72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C9"/>
    <w:rsid w:val="00072E36"/>
    <w:rsid w:val="00243720"/>
    <w:rsid w:val="00262F6A"/>
    <w:rsid w:val="00310EB3"/>
    <w:rsid w:val="00334BC9"/>
    <w:rsid w:val="003D1BA6"/>
    <w:rsid w:val="00484374"/>
    <w:rsid w:val="00687524"/>
    <w:rsid w:val="00C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D359B"/>
  <w15:chartTrackingRefBased/>
  <w15:docId w15:val="{CC11EABE-C138-44A5-A246-F2AC2F2B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4BC9"/>
  </w:style>
  <w:style w:type="character" w:customStyle="1" w:styleId="a4">
    <w:name w:val="日付 (文字)"/>
    <w:basedOn w:val="a0"/>
    <w:link w:val="a3"/>
    <w:uiPriority w:val="99"/>
    <w:semiHidden/>
    <w:rsid w:val="00334BC9"/>
  </w:style>
  <w:style w:type="paragraph" w:styleId="a5">
    <w:name w:val="List Paragraph"/>
    <w:basedOn w:val="a"/>
    <w:uiPriority w:val="34"/>
    <w:qFormat/>
    <w:rsid w:val="00310EB3"/>
    <w:pPr>
      <w:ind w:leftChars="400" w:left="840"/>
    </w:pPr>
  </w:style>
  <w:style w:type="character" w:styleId="a6">
    <w:name w:val="Hyperlink"/>
    <w:basedOn w:val="a0"/>
    <w:uiPriority w:val="99"/>
    <w:unhideWhenUsed/>
    <w:rsid w:val="00310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PAPA</dc:creator>
  <cp:keywords/>
  <dc:description/>
  <cp:lastModifiedBy>SAMA PAPA</cp:lastModifiedBy>
  <cp:revision>3</cp:revision>
  <dcterms:created xsi:type="dcterms:W3CDTF">2020-04-13T19:06:00Z</dcterms:created>
  <dcterms:modified xsi:type="dcterms:W3CDTF">2020-04-14T01:02:00Z</dcterms:modified>
</cp:coreProperties>
</file>